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黑体" w:hAnsi="宋体" w:eastAsia="黑体" w:cs="黑体"/>
          <w:b/>
          <w:bCs/>
          <w:sz w:val="64"/>
          <w:szCs w:val="64"/>
          <w:lang w:val="en-US"/>
        </w:rPr>
      </w:pPr>
      <w:r>
        <w:rPr>
          <w:rFonts w:hint="eastAsia" w:ascii="黑体" w:hAnsi="宋体" w:eastAsia="黑体" w:cs="黑体"/>
          <w:b/>
          <w:bCs/>
          <w:kern w:val="2"/>
          <w:sz w:val="64"/>
          <w:szCs w:val="64"/>
          <w:lang w:val="en-US" w:eastAsia="zh-CN" w:bidi="ar"/>
        </w:rPr>
        <w:t>入 党 积 极 分 子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rFonts w:hint="eastAsia" w:ascii="黑体" w:hAnsi="宋体" w:eastAsia="黑体" w:cs="黑体"/>
          <w:b/>
          <w:bCs/>
          <w:sz w:val="64"/>
          <w:szCs w:val="64"/>
          <w:lang w:val="en-US"/>
        </w:rPr>
      </w:pPr>
      <w:r>
        <w:rPr>
          <w:rFonts w:hint="eastAsia" w:ascii="黑体" w:hAnsi="宋体" w:eastAsia="黑体" w:cs="黑体"/>
          <w:b/>
          <w:bCs/>
          <w:kern w:val="2"/>
          <w:sz w:val="64"/>
          <w:szCs w:val="64"/>
          <w:lang w:val="en-US" w:eastAsia="zh-CN" w:bidi="ar"/>
        </w:rPr>
        <w:t>确 定 与 培 养 表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center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pacing w:before="156" w:beforeLines="5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2"/>
          <w:szCs w:val="32"/>
          <w:u w:val="single"/>
          <w:lang w:val="en-US"/>
        </w:rPr>
      </w:pPr>
      <w:r>
        <w:rPr>
          <w:rFonts w:hint="eastAsia" w:ascii="宋体" w:hAnsi="宋体" w:eastAsia="宋体" w:cs="宋体"/>
          <w:spacing w:val="53"/>
          <w:kern w:val="0"/>
          <w:sz w:val="32"/>
          <w:szCs w:val="32"/>
          <w:lang w:val="en-US" w:eastAsia="zh-CN" w:bidi="ar"/>
        </w:rPr>
        <w:t>所在党委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</w:p>
    <w:p>
      <w:pPr>
        <w:keepNext w:val="0"/>
        <w:keepLines w:val="0"/>
        <w:widowControl w:val="0"/>
        <w:suppressLineNumbers w:val="0"/>
        <w:spacing w:before="156" w:beforeLines="50" w:beforeAutospacing="0" w:after="0" w:afterAutospacing="0"/>
        <w:ind w:left="0" w:right="0"/>
        <w:jc w:val="center"/>
        <w:rPr>
          <w:rFonts w:hint="eastAsia" w:ascii="宋体" w:hAnsi="宋体" w:eastAsia="宋体" w:cs="宋体"/>
          <w:sz w:val="32"/>
          <w:szCs w:val="32"/>
          <w:u w:val="single"/>
          <w:lang w:val="en-US"/>
        </w:rPr>
      </w:pP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所在党支部：</w:t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</w:p>
    <w:p>
      <w:pPr>
        <w:keepNext w:val="0"/>
        <w:keepLines w:val="0"/>
        <w:widowControl w:val="0"/>
        <w:suppressLineNumbers w:val="0"/>
        <w:spacing w:before="156" w:beforeLines="50" w:beforeAutospacing="0" w:after="0" w:afterAutospacing="0"/>
        <w:ind w:left="0" w:right="0"/>
        <w:jc w:val="center"/>
        <w:rPr>
          <w:rFonts w:hint="eastAsia" w:ascii="方正书宋_GBK" w:hAnsi="方正书宋_GBK" w:eastAsia="宋体" w:cs="方正书宋_GBK"/>
          <w:sz w:val="32"/>
          <w:szCs w:val="32"/>
          <w:u w:val="single"/>
          <w:lang w:val="en-US"/>
        </w:rPr>
      </w:pPr>
      <w:r>
        <w:rPr>
          <w:rFonts w:hint="eastAsia" w:ascii="宋体" w:hAnsi="宋体" w:eastAsia="宋体" w:cs="宋体"/>
          <w:spacing w:val="480"/>
          <w:kern w:val="0"/>
          <w:sz w:val="32"/>
          <w:szCs w:val="32"/>
          <w:fitText w:val="1600" w:id="1144550655"/>
          <w:lang w:val="en-US" w:eastAsia="zh-CN" w:bidi="ar"/>
        </w:rPr>
        <w:t>姓</w:t>
      </w:r>
      <w:r>
        <w:rPr>
          <w:rFonts w:hint="eastAsia" w:ascii="宋体" w:hAnsi="宋体" w:eastAsia="宋体" w:cs="宋体"/>
          <w:spacing w:val="0"/>
          <w:kern w:val="0"/>
          <w:sz w:val="32"/>
          <w:szCs w:val="32"/>
          <w:fitText w:val="1600" w:id="1144550655"/>
          <w:lang w:val="en-US" w:eastAsia="zh-CN" w:bidi="ar"/>
        </w:rPr>
        <w:t>名</w:t>
      </w:r>
      <w:r>
        <w:rPr>
          <w:rFonts w:hint="eastAsia" w:ascii="宋体" w:hAnsi="宋体" w:eastAsia="宋体" w:cs="宋体"/>
          <w:kern w:val="2"/>
          <w:sz w:val="32"/>
          <w:szCs w:val="32"/>
          <w:lang w:val="en-US" w:eastAsia="zh-CN" w:bidi="ar"/>
        </w:rPr>
        <w:t>：</w:t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</w:p>
    <w:p>
      <w:pPr>
        <w:keepNext w:val="0"/>
        <w:keepLines w:val="0"/>
        <w:widowControl w:val="0"/>
        <w:suppressLineNumbers w:val="0"/>
        <w:spacing w:before="156" w:beforeLines="50" w:beforeAutospacing="0" w:after="0" w:afterAutospacing="0"/>
        <w:ind w:left="0" w:right="0"/>
        <w:jc w:val="center"/>
        <w:rPr>
          <w:rFonts w:hint="eastAsia" w:ascii="方正书宋_GBK" w:hAnsi="方正书宋_GBK" w:eastAsia="宋体" w:cs="方正书宋_GBK"/>
          <w:sz w:val="32"/>
          <w:szCs w:val="32"/>
          <w:u w:val="single"/>
          <w:lang w:val="en-US"/>
        </w:rPr>
      </w:pPr>
      <w:r>
        <w:rPr>
          <w:rFonts w:hint="eastAsia" w:ascii="宋体" w:hAnsi="宋体" w:eastAsia="宋体" w:cs="宋体"/>
          <w:color w:val="auto"/>
          <w:kern w:val="0"/>
          <w:sz w:val="32"/>
          <w:szCs w:val="32"/>
          <w:lang w:val="en-US" w:eastAsia="zh-CN" w:bidi="ar"/>
        </w:rPr>
        <w:t>学号/工号：</w:t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  <w:r>
        <w:rPr>
          <w:rFonts w:hint="eastAsia" w:ascii="宋体" w:hAnsi="宋体" w:eastAsia="宋体" w:cs="宋体"/>
          <w:kern w:val="2"/>
          <w:sz w:val="32"/>
          <w:szCs w:val="32"/>
          <w:u w:val="single"/>
          <w:lang w:val="en-US" w:eastAsia="zh-CN" w:bidi="ar"/>
        </w:rPr>
        <w:tab/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both"/>
        <w:rPr>
          <w:szCs w:val="21"/>
          <w:lang w:val="en-US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00" w:lineRule="auto"/>
        <w:ind w:left="0" w:right="0"/>
        <w:jc w:val="center"/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</w:pPr>
      <w:r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  <w:t>中共上海海洋大学委员会组织部</w:t>
      </w: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00" w:lineRule="auto"/>
        <w:ind w:left="0" w:right="0"/>
        <w:jc w:val="center"/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</w:pPr>
    </w:p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 w:line="300" w:lineRule="auto"/>
        <w:ind w:left="0" w:right="0"/>
        <w:jc w:val="center"/>
        <w:rPr>
          <w:rFonts w:hint="eastAsia" w:ascii="黑体" w:hAnsi="宋体" w:eastAsia="黑体" w:cs="黑体"/>
          <w:kern w:val="2"/>
          <w:sz w:val="30"/>
          <w:szCs w:val="30"/>
          <w:lang w:val="en-US" w:eastAsia="zh-CN" w:bidi="ar"/>
        </w:rPr>
      </w:pPr>
    </w:p>
    <w:p>
      <w:pPr>
        <w:jc w:val="center"/>
        <w:textAlignment w:val="center"/>
        <w:rPr>
          <w:rFonts w:ascii="华文中宋" w:hAnsi="华文中宋" w:eastAsia="华文中宋" w:cs="Times New Roman"/>
          <w:b/>
          <w:color w:val="auto"/>
          <w:kern w:val="0"/>
          <w:sz w:val="36"/>
          <w:szCs w:val="36"/>
        </w:rPr>
      </w:pPr>
      <w:r>
        <w:rPr>
          <w:rFonts w:hint="eastAsia" w:ascii="华文中宋" w:hAnsi="华文中宋" w:eastAsia="华文中宋" w:cs="Times New Roman"/>
          <w:b/>
          <w:color w:val="auto"/>
          <w:kern w:val="0"/>
          <w:sz w:val="36"/>
          <w:szCs w:val="36"/>
        </w:rPr>
        <w:t>填 写 说 明</w:t>
      </w:r>
    </w:p>
    <w:p>
      <w:pPr>
        <w:jc w:val="center"/>
        <w:textAlignment w:val="center"/>
        <w:rPr>
          <w:rFonts w:ascii="Calibri" w:hAnsi="Calibri" w:eastAsia="宋体" w:cs="Times New Roman"/>
          <w:b/>
          <w:kern w:val="0"/>
          <w:sz w:val="44"/>
          <w:szCs w:val="4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jc w:val="left"/>
        <w:textAlignment w:val="center"/>
        <w:rPr>
          <w:rFonts w:ascii="Calibri" w:hAnsi="Calibri" w:eastAsia="宋体" w:cs="Times New Roman"/>
          <w:kern w:val="0"/>
          <w:sz w:val="28"/>
          <w:szCs w:val="28"/>
        </w:rPr>
      </w:pPr>
      <w:r>
        <w:rPr>
          <w:rFonts w:hint="eastAsia" w:ascii="Calibri" w:hAnsi="Calibri" w:eastAsia="宋体" w:cs="Times New Roman"/>
          <w:kern w:val="0"/>
          <w:sz w:val="28"/>
          <w:szCs w:val="28"/>
        </w:rPr>
        <w:t>一、入党申请人经支部委员会或支部大会确定为入党积极分子后即填写</w:t>
      </w:r>
      <w:r>
        <w:rPr>
          <w:rFonts w:hint="eastAsia" w:ascii="Calibri" w:hAnsi="Calibri" w:cs="Times New Roman"/>
          <w:kern w:val="0"/>
          <w:sz w:val="28"/>
          <w:szCs w:val="28"/>
          <w:lang w:val="en-US" w:eastAsia="zh-CN"/>
        </w:rPr>
        <w:t>入党积极分子登记情况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36" w:lineRule="auto"/>
        <w:ind w:firstLine="560" w:firstLineChars="200"/>
        <w:jc w:val="left"/>
        <w:textAlignment w:val="center"/>
        <w:rPr>
          <w:rFonts w:hint="eastAsia" w:ascii="Calibri" w:hAnsi="Calibri" w:eastAsia="宋体" w:cs="Times New Roman"/>
          <w:color w:val="FF0000"/>
          <w:kern w:val="0"/>
          <w:sz w:val="28"/>
          <w:szCs w:val="28"/>
        </w:rPr>
      </w:pPr>
      <w:r>
        <w:rPr>
          <w:rFonts w:hint="eastAsia" w:ascii="Calibri" w:hAnsi="Calibri" w:eastAsia="宋体" w:cs="Times New Roman"/>
          <w:kern w:val="0"/>
          <w:sz w:val="28"/>
          <w:szCs w:val="28"/>
        </w:rPr>
        <w:t>二、填写须用黑色或蓝黑色墨水的钢笔或水笔。字迹清晰，内容真实。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36" w:lineRule="auto"/>
        <w:ind w:firstLine="560" w:firstLineChars="200"/>
        <w:jc w:val="left"/>
        <w:textAlignment w:val="center"/>
        <w:rPr>
          <w:rFonts w:ascii="Calibri" w:hAnsi="Calibri" w:eastAsia="宋体" w:cs="Times New Roman"/>
          <w:color w:val="auto"/>
          <w:kern w:val="0"/>
          <w:sz w:val="28"/>
          <w:szCs w:val="28"/>
          <w:highlight w:val="none"/>
        </w:rPr>
      </w:pPr>
      <w:r>
        <w:rPr>
          <w:rFonts w:hint="eastAsia" w:ascii="Calibri" w:hAnsi="Calibri" w:cs="Times New Roman"/>
          <w:color w:val="auto"/>
          <w:kern w:val="0"/>
          <w:sz w:val="28"/>
          <w:szCs w:val="28"/>
          <w:highlight w:val="none"/>
          <w:lang w:val="en-US" w:eastAsia="zh-CN"/>
        </w:rPr>
        <w:t>三、</w:t>
      </w:r>
      <w:r>
        <w:rPr>
          <w:rFonts w:hint="eastAsia" w:ascii="Calibri" w:hAnsi="Calibri" w:eastAsia="宋体" w:cs="Times New Roman"/>
          <w:color w:val="auto"/>
          <w:kern w:val="0"/>
          <w:sz w:val="28"/>
          <w:szCs w:val="28"/>
          <w:highlight w:val="none"/>
        </w:rPr>
        <w:t>本</w:t>
      </w:r>
      <w:r>
        <w:rPr>
          <w:rFonts w:hint="eastAsia" w:ascii="Calibri" w:hAnsi="Calibri" w:cs="Times New Roman"/>
          <w:color w:val="auto"/>
          <w:kern w:val="0"/>
          <w:sz w:val="28"/>
          <w:szCs w:val="28"/>
          <w:highlight w:val="none"/>
          <w:lang w:val="en-US" w:eastAsia="zh-CN"/>
        </w:rPr>
        <w:t>表</w:t>
      </w:r>
      <w:r>
        <w:rPr>
          <w:rFonts w:hint="eastAsia" w:ascii="Calibri" w:hAnsi="Calibri" w:eastAsia="宋体" w:cs="Times New Roman"/>
          <w:color w:val="auto"/>
          <w:kern w:val="0"/>
          <w:sz w:val="28"/>
          <w:szCs w:val="28"/>
          <w:highlight w:val="none"/>
        </w:rPr>
        <w:t>一般由培养联系人保管</w:t>
      </w:r>
      <w:r>
        <w:rPr>
          <w:rFonts w:hint="eastAsia" w:ascii="Calibri" w:hAnsi="Calibri" w:cs="Times New Roman"/>
          <w:color w:val="auto"/>
          <w:kern w:val="0"/>
          <w:sz w:val="28"/>
          <w:szCs w:val="28"/>
          <w:highlight w:val="none"/>
          <w:lang w:eastAsia="zh-CN"/>
        </w:rPr>
        <w:t>，</w:t>
      </w:r>
      <w:r>
        <w:rPr>
          <w:rFonts w:hint="eastAsia" w:ascii="Calibri" w:hAnsi="Calibri" w:cs="Times New Roman"/>
          <w:color w:val="auto"/>
          <w:kern w:val="0"/>
          <w:sz w:val="28"/>
          <w:szCs w:val="28"/>
          <w:highlight w:val="none"/>
          <w:lang w:val="en-US" w:eastAsia="zh-CN"/>
        </w:rPr>
        <w:t>待确定为发展对象时会同思想汇报材料交党支部保管。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jc w:val="left"/>
        <w:textAlignment w:val="center"/>
        <w:rPr>
          <w:rFonts w:hint="eastAsia" w:ascii="Calibri" w:hAnsi="Calibri" w:eastAsia="宋体" w:cs="Times New Roman"/>
          <w:color w:val="auto"/>
          <w:kern w:val="0"/>
          <w:sz w:val="28"/>
          <w:szCs w:val="28"/>
          <w:highlight w:val="none"/>
        </w:rPr>
      </w:pPr>
      <w:r>
        <w:rPr>
          <w:rFonts w:hint="eastAsia" w:ascii="Calibri" w:hAnsi="Calibri" w:cs="Times New Roman"/>
          <w:color w:val="auto"/>
          <w:kern w:val="0"/>
          <w:sz w:val="28"/>
          <w:szCs w:val="28"/>
          <w:highlight w:val="none"/>
          <w:lang w:val="en-US" w:eastAsia="zh-CN"/>
        </w:rPr>
        <w:t>四、</w:t>
      </w:r>
      <w:r>
        <w:rPr>
          <w:rFonts w:hint="eastAsia" w:ascii="Calibri" w:hAnsi="Calibri" w:eastAsia="宋体" w:cs="Times New Roman"/>
          <w:color w:val="auto"/>
          <w:kern w:val="0"/>
          <w:sz w:val="28"/>
          <w:szCs w:val="28"/>
          <w:highlight w:val="none"/>
        </w:rPr>
        <w:t>培养联系人的工作任务和要求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after="157" w:afterLines="50" w:line="336" w:lineRule="auto"/>
        <w:ind w:firstLine="560" w:firstLineChars="200"/>
        <w:jc w:val="left"/>
        <w:textAlignment w:val="center"/>
        <w:rPr>
          <w:rFonts w:ascii="Calibri" w:hAnsi="Calibri" w:eastAsia="宋体" w:cs="Times New Roman"/>
          <w:kern w:val="0"/>
          <w:sz w:val="28"/>
          <w:szCs w:val="28"/>
        </w:rPr>
      </w:pPr>
      <w:r>
        <w:rPr>
          <w:rFonts w:hint="eastAsia" w:cs="Times New Roman"/>
          <w:color w:val="auto"/>
          <w:kern w:val="0"/>
          <w:sz w:val="28"/>
          <w:szCs w:val="28"/>
          <w:highlight w:val="none"/>
          <w:lang w:val="en-US" w:eastAsia="zh-CN"/>
        </w:rPr>
        <w:t>1.</w:t>
      </w:r>
      <w:r>
        <w:rPr>
          <w:rFonts w:hint="eastAsia" w:ascii="Calibri" w:hAnsi="Calibri" w:eastAsia="宋体" w:cs="Times New Roman"/>
          <w:color w:val="auto"/>
          <w:kern w:val="0"/>
          <w:sz w:val="28"/>
          <w:szCs w:val="28"/>
          <w:highlight w:val="none"/>
        </w:rPr>
        <w:t>经常与联系对象谈心，每季度至少有一次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谈话。主动、热情、认真了解其思想、工作、学习情况及存在的问题，鼓励和帮助其发扬优点、克服缺点，积极上进，端正入党动机；向其解释党的纲领和章程，说明党员的条件、义务和权利等。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jc w:val="left"/>
        <w:textAlignment w:val="center"/>
        <w:rPr>
          <w:rFonts w:hint="eastAsia" w:ascii="Calibri" w:hAnsi="Calibri" w:eastAsia="宋体" w:cs="Times New Roman"/>
          <w:kern w:val="0"/>
          <w:sz w:val="28"/>
          <w:szCs w:val="28"/>
          <w:lang w:val="en-US" w:eastAsia="zh-CN"/>
        </w:rPr>
      </w:pPr>
      <w:r>
        <w:rPr>
          <w:rFonts w:hint="eastAsia" w:cs="Times New Roman"/>
          <w:kern w:val="0"/>
          <w:sz w:val="28"/>
          <w:szCs w:val="28"/>
          <w:lang w:val="en-US" w:eastAsia="zh-CN"/>
        </w:rPr>
        <w:t>2.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督促和检查联系对象定期向党支部作思想汇报。一般情况下，每个季度至少汇报一次。思想汇报，经培养联系人阅后交给党支部。培养联系人应将审阅思想汇报及考察情况填入</w:t>
      </w:r>
      <w:r>
        <w:rPr>
          <w:rFonts w:hint="eastAsia" w:ascii="Calibri" w:hAnsi="Calibri" w:cs="Times New Roman"/>
          <w:kern w:val="0"/>
          <w:sz w:val="28"/>
          <w:szCs w:val="28"/>
          <w:lang w:val="en-US" w:eastAsia="zh-CN"/>
        </w:rPr>
        <w:t>本表。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after="157" w:afterLines="50" w:line="336" w:lineRule="auto"/>
        <w:ind w:firstLine="560" w:firstLineChars="200"/>
        <w:jc w:val="left"/>
        <w:textAlignment w:val="center"/>
        <w:rPr>
          <w:rFonts w:ascii="Calibri" w:hAnsi="Calibri" w:eastAsia="宋体" w:cs="Times New Roman"/>
          <w:kern w:val="0"/>
          <w:sz w:val="28"/>
          <w:szCs w:val="28"/>
        </w:rPr>
      </w:pPr>
      <w:r>
        <w:rPr>
          <w:rFonts w:hint="eastAsia" w:cs="Times New Roman"/>
          <w:kern w:val="0"/>
          <w:sz w:val="28"/>
          <w:szCs w:val="28"/>
          <w:lang w:val="en-US" w:eastAsia="zh-CN"/>
        </w:rPr>
        <w:t>3.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深入了解联系对象的政治觉悟、道德品质、现实表现等，了解联系对象在学习、工作、作风等方面的优缺点。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line="336" w:lineRule="auto"/>
        <w:ind w:firstLine="560" w:firstLineChars="200"/>
        <w:jc w:val="left"/>
        <w:textAlignment w:val="center"/>
        <w:rPr>
          <w:rFonts w:ascii="Calibri" w:hAnsi="Calibri" w:eastAsia="宋体" w:cs="Times New Roman"/>
          <w:kern w:val="0"/>
          <w:sz w:val="28"/>
          <w:szCs w:val="28"/>
        </w:rPr>
      </w:pPr>
      <w:r>
        <w:rPr>
          <w:rFonts w:hint="eastAsia" w:cs="Times New Roman"/>
          <w:kern w:val="0"/>
          <w:sz w:val="28"/>
          <w:szCs w:val="28"/>
          <w:lang w:val="en-US" w:eastAsia="zh-CN"/>
        </w:rPr>
        <w:t>4.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定期向党支部汇报对联系对象的考察情况，提出加强培养教育的意见和建议。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spacing w:before="157" w:beforeLines="50" w:line="336" w:lineRule="auto"/>
        <w:ind w:firstLine="560" w:firstLineChars="200"/>
        <w:jc w:val="left"/>
        <w:textAlignment w:val="center"/>
        <w:rPr>
          <w:rFonts w:hint="eastAsia" w:ascii="Calibri" w:hAnsi="Calibri" w:eastAsia="宋体" w:cs="Times New Roman"/>
          <w:kern w:val="0"/>
          <w:sz w:val="28"/>
          <w:szCs w:val="28"/>
        </w:rPr>
      </w:pPr>
      <w:r>
        <w:rPr>
          <w:rFonts w:hint="eastAsia" w:cs="Times New Roman"/>
          <w:kern w:val="0"/>
          <w:sz w:val="28"/>
          <w:szCs w:val="28"/>
          <w:lang w:val="en-US" w:eastAsia="zh-CN"/>
        </w:rPr>
        <w:t>5.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联系对象入党条件比较成熟时，要及时向党</w:t>
      </w:r>
      <w:r>
        <w:rPr>
          <w:rFonts w:hint="eastAsia" w:ascii="Calibri" w:hAnsi="Calibri" w:cs="Times New Roman"/>
          <w:kern w:val="0"/>
          <w:sz w:val="28"/>
          <w:szCs w:val="28"/>
          <w:lang w:val="en-US" w:eastAsia="zh-CN"/>
        </w:rPr>
        <w:t>支部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提出将其列为发展对象</w:t>
      </w:r>
      <w:r>
        <w:rPr>
          <w:rFonts w:hint="eastAsia" w:ascii="Calibri" w:hAnsi="Calibri" w:cs="Times New Roman"/>
          <w:kern w:val="0"/>
          <w:sz w:val="28"/>
          <w:szCs w:val="28"/>
          <w:lang w:val="en-US" w:eastAsia="zh-CN"/>
        </w:rPr>
        <w:t>人选</w:t>
      </w:r>
      <w:r>
        <w:rPr>
          <w:rFonts w:hint="eastAsia" w:ascii="Calibri" w:hAnsi="Calibri" w:eastAsia="宋体" w:cs="Times New Roman"/>
          <w:kern w:val="0"/>
          <w:sz w:val="28"/>
          <w:szCs w:val="28"/>
        </w:rPr>
        <w:t>的建议，并协助党支部做好发展其入党的准备工作。</w:t>
      </w:r>
    </w:p>
    <w:p>
      <w:pPr>
        <w:rPr>
          <w:rFonts w:hint="eastAsia" w:ascii="Calibri" w:hAnsi="Calibri" w:eastAsia="宋体" w:cs="Times New Roman"/>
          <w:kern w:val="0"/>
          <w:sz w:val="28"/>
          <w:szCs w:val="28"/>
        </w:rPr>
      </w:pPr>
      <w:r>
        <w:rPr>
          <w:rFonts w:hint="eastAsia" w:ascii="Calibri" w:hAnsi="Calibri" w:eastAsia="宋体" w:cs="Times New Roman"/>
          <w:kern w:val="0"/>
          <w:sz w:val="28"/>
          <w:szCs w:val="28"/>
        </w:rPr>
        <w:br w:type="page"/>
      </w:r>
    </w:p>
    <w:tbl>
      <w:tblPr>
        <w:tblStyle w:val="8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9"/>
        <w:gridCol w:w="1618"/>
        <w:gridCol w:w="915"/>
        <w:gridCol w:w="517"/>
        <w:gridCol w:w="630"/>
        <w:gridCol w:w="353"/>
        <w:gridCol w:w="2264"/>
        <w:gridCol w:w="169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7" w:hRule="atLeast"/>
        </w:trPr>
        <w:tc>
          <w:tcPr>
            <w:tcW w:w="47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center"/>
              <w:textAlignment w:val="center"/>
              <w:rPr>
                <w:rFonts w:hint="default" w:ascii="Calibri" w:hAnsi="Calibri" w:eastAsia="宋体" w:cs="Times New Roman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  <w:lang w:val="en-US" w:eastAsia="zh-CN"/>
              </w:rPr>
              <w:t>入党积极分子登记情况</w:t>
            </w:r>
          </w:p>
        </w:tc>
        <w:tc>
          <w:tcPr>
            <w:tcW w:w="25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姓   名</w:t>
            </w:r>
          </w:p>
        </w:tc>
        <w:tc>
          <w:tcPr>
            <w:tcW w:w="1500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</w:tc>
        <w:tc>
          <w:tcPr>
            <w:tcW w:w="226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入团时间</w:t>
            </w:r>
          </w:p>
        </w:tc>
        <w:tc>
          <w:tcPr>
            <w:tcW w:w="1694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47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25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单位/班级职务职称</w:t>
            </w:r>
          </w:p>
        </w:tc>
        <w:tc>
          <w:tcPr>
            <w:tcW w:w="545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7" w:hRule="atLeast"/>
        </w:trPr>
        <w:tc>
          <w:tcPr>
            <w:tcW w:w="47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2533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申请入党时间、单位</w:t>
            </w:r>
          </w:p>
        </w:tc>
        <w:tc>
          <w:tcPr>
            <w:tcW w:w="5458" w:type="dxa"/>
            <w:gridSpan w:val="5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" w:hRule="atLeast"/>
        </w:trPr>
        <w:tc>
          <w:tcPr>
            <w:tcW w:w="47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党员或群团推荐情况</w:t>
            </w:r>
          </w:p>
        </w:tc>
        <w:tc>
          <w:tcPr>
            <w:tcW w:w="6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团组织“推优”</w:t>
            </w: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32"/>
                <w:szCs w:val="32"/>
                <w:lang w:val="en-US" w:eastAsia="zh-CN"/>
              </w:rPr>
              <w:t xml:space="preserve">      </w:t>
            </w:r>
            <w:bookmarkStart w:id="0" w:name="_GoBack"/>
            <w:bookmarkEnd w:id="0"/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党员推荐</w:t>
            </w:r>
            <w:r>
              <w:rPr>
                <w:rFonts w:hint="eastAsia" w:ascii="楷体" w:hAnsi="楷体" w:eastAsia="楷体" w:cs="楷体"/>
                <w:sz w:val="30"/>
                <w:szCs w:val="30"/>
                <w:lang w:val="en-US" w:eastAsia="zh-CN"/>
              </w:rPr>
              <w:sym w:font="Wingdings 2" w:char="00A3"/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both"/>
              <w:textAlignment w:val="auto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推荐时间：          推荐组织：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9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支部委员会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-78" w:rightChars="-37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（支部大会）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500" w:lineRule="exact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意见</w:t>
            </w:r>
          </w:p>
        </w:tc>
        <w:tc>
          <w:tcPr>
            <w:tcW w:w="6373" w:type="dxa"/>
            <w:gridSpan w:val="6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500" w:lineRule="exact"/>
              <w:ind w:left="0" w:right="0" w:firstLine="520" w:firstLineChars="200"/>
              <w:jc w:val="left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经讨论，</w:t>
            </w:r>
            <w:r>
              <w:rPr>
                <w:rFonts w:hint="eastAsia" w:ascii="楷体" w:hAnsi="楷体" w:eastAsia="楷体" w:cs="楷体"/>
                <w:sz w:val="26"/>
                <w:szCs w:val="26"/>
                <w:u w:val="single"/>
                <w:lang w:val="en-US" w:eastAsia="zh-CN"/>
              </w:rPr>
              <w:t xml:space="preserve">   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年</w:t>
            </w:r>
            <w:r>
              <w:rPr>
                <w:rFonts w:hint="eastAsia" w:ascii="楷体" w:hAnsi="楷体" w:eastAsia="楷体" w:cs="楷体"/>
                <w:sz w:val="26"/>
                <w:szCs w:val="26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月</w:t>
            </w:r>
            <w:r>
              <w:rPr>
                <w:rFonts w:hint="eastAsia" w:ascii="楷体" w:hAnsi="楷体" w:eastAsia="楷体" w:cs="楷体"/>
                <w:sz w:val="26"/>
                <w:szCs w:val="26"/>
                <w:u w:val="single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日被确定为入党积极分子。报上级党组织备案。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157" w:afterLines="50" w:afterAutospacing="0" w:line="500" w:lineRule="exact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党支部书记签名：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center"/>
              <w:textAlignment w:val="center"/>
              <w:rPr>
                <w:rFonts w:hint="eastAsia" w:ascii="楷体" w:hAnsi="楷体" w:eastAsia="楷体" w:cs="楷体"/>
                <w:b/>
                <w:sz w:val="26"/>
                <w:szCs w:val="26"/>
                <w:lang w:val="en-US" w:eastAsia="zh-CN"/>
              </w:rPr>
            </w:pPr>
          </w:p>
        </w:tc>
        <w:tc>
          <w:tcPr>
            <w:tcW w:w="16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培养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联系人</w:t>
            </w:r>
          </w:p>
        </w:tc>
        <w:tc>
          <w:tcPr>
            <w:tcW w:w="20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姓名（正式党员）</w:t>
            </w:r>
          </w:p>
        </w:tc>
        <w:tc>
          <w:tcPr>
            <w:tcW w:w="431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218" w:leftChars="104" w:right="13" w:rightChars="6" w:firstLine="582" w:firstLineChars="224"/>
              <w:jc w:val="right"/>
              <w:textAlignment w:val="auto"/>
              <w:rPr>
                <w:rFonts w:hint="eastAsia" w:ascii="方正楷体_GBK" w:hAnsi="Times New Roman" w:eastAsia="方正楷体_GBK" w:cs="Times New Roman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5" w:hRule="exact"/>
        </w:trPr>
        <w:tc>
          <w:tcPr>
            <w:tcW w:w="4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default"/>
              </w:rPr>
            </w:pPr>
          </w:p>
        </w:tc>
        <w:tc>
          <w:tcPr>
            <w:tcW w:w="16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default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单位及职务</w:t>
            </w:r>
          </w:p>
        </w:tc>
        <w:tc>
          <w:tcPr>
            <w:tcW w:w="431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 w:firstLine="0" w:firstLineChars="0"/>
              <w:jc w:val="center"/>
              <w:textAlignment w:val="auto"/>
              <w:rPr>
                <w:rFonts w:hint="eastAsia" w:ascii="方正楷体_GBK" w:hAnsi="Times New Roman" w:eastAsia="方正楷体_GBK" w:cs="Times New Roman"/>
                <w:kern w:val="2"/>
                <w:sz w:val="26"/>
                <w:szCs w:val="26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</w:trPr>
        <w:tc>
          <w:tcPr>
            <w:tcW w:w="4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</w:tc>
        <w:tc>
          <w:tcPr>
            <w:tcW w:w="16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姓名（正式党员）</w:t>
            </w:r>
          </w:p>
        </w:tc>
        <w:tc>
          <w:tcPr>
            <w:tcW w:w="431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1" w:hRule="exact"/>
        </w:trPr>
        <w:tc>
          <w:tcPr>
            <w:tcW w:w="4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</w:tc>
        <w:tc>
          <w:tcPr>
            <w:tcW w:w="1618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</w:tc>
        <w:tc>
          <w:tcPr>
            <w:tcW w:w="2062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单位及职务</w:t>
            </w:r>
          </w:p>
        </w:tc>
        <w:tc>
          <w:tcPr>
            <w:tcW w:w="4311" w:type="dxa"/>
            <w:gridSpan w:val="3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218" w:leftChars="104" w:right="13" w:rightChars="6" w:firstLine="470" w:firstLineChars="224"/>
              <w:jc w:val="right"/>
              <w:textAlignment w:val="auto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6" w:hRule="atLeast"/>
        </w:trPr>
        <w:tc>
          <w:tcPr>
            <w:tcW w:w="479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center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  <w:lang w:val="en-US" w:eastAsia="zh-CN"/>
              </w:rPr>
              <w:t>备注</w:t>
            </w:r>
          </w:p>
        </w:tc>
        <w:tc>
          <w:tcPr>
            <w:tcW w:w="1618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接续培养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-199" w:leftChars="-95" w:right="-78" w:rightChars="-37" w:firstLine="0" w:firstLineChars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（学校学院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-199" w:leftChars="-95" w:right="-78" w:rightChars="-37" w:firstLine="0" w:firstLineChars="0"/>
              <w:jc w:val="center"/>
              <w:textAlignment w:val="auto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异动情况）</w:t>
            </w:r>
          </w:p>
        </w:tc>
        <w:tc>
          <w:tcPr>
            <w:tcW w:w="14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原单位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eastAsia" w:ascii="楷体" w:hAnsi="楷体" w:eastAsia="楷体" w:cs="楷体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确认情况</w:t>
            </w:r>
          </w:p>
        </w:tc>
        <w:tc>
          <w:tcPr>
            <w:tcW w:w="4941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5" w:hRule="atLeast"/>
        </w:trPr>
        <w:tc>
          <w:tcPr>
            <w:tcW w:w="4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default"/>
              </w:rPr>
            </w:pPr>
          </w:p>
        </w:tc>
        <w:tc>
          <w:tcPr>
            <w:tcW w:w="1618" w:type="dxa"/>
            <w:vMerge w:val="continue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default"/>
              </w:rPr>
            </w:pPr>
          </w:p>
        </w:tc>
        <w:tc>
          <w:tcPr>
            <w:tcW w:w="1432" w:type="dxa"/>
            <w:gridSpan w:val="2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转入时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leftChars="0" w:right="0" w:rightChars="0"/>
              <w:jc w:val="center"/>
              <w:textAlignment w:val="auto"/>
              <w:rPr>
                <w:rFonts w:hint="default" w:ascii="楷体" w:hAnsi="楷体" w:eastAsia="楷体" w:cs="楷体"/>
                <w:kern w:val="2"/>
                <w:sz w:val="26"/>
                <w:szCs w:val="26"/>
                <w:lang w:val="en-US" w:eastAsia="zh-CN" w:bidi="ar-SA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审核情况</w:t>
            </w:r>
          </w:p>
        </w:tc>
        <w:tc>
          <w:tcPr>
            <w:tcW w:w="4941" w:type="dxa"/>
            <w:gridSpan w:val="4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86" w:hRule="atLeast"/>
        </w:trPr>
        <w:tc>
          <w:tcPr>
            <w:tcW w:w="4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培养联系人或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所在支部发生异动情况</w:t>
            </w:r>
          </w:p>
        </w:tc>
        <w:tc>
          <w:tcPr>
            <w:tcW w:w="637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64" w:hRule="atLeast"/>
        </w:trPr>
        <w:tc>
          <w:tcPr>
            <w:tcW w:w="479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  <w:tc>
          <w:tcPr>
            <w:tcW w:w="1618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40" w:lineRule="auto"/>
              <w:ind w:left="0" w:right="0"/>
              <w:jc w:val="center"/>
              <w:textAlignment w:val="auto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其  他</w:t>
            </w:r>
          </w:p>
        </w:tc>
        <w:tc>
          <w:tcPr>
            <w:tcW w:w="6373" w:type="dxa"/>
            <w:gridSpan w:val="6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 w:line="288" w:lineRule="auto"/>
              <w:ind w:left="0" w:right="0"/>
              <w:jc w:val="left"/>
              <w:textAlignment w:val="center"/>
              <w:rPr>
                <w:rFonts w:hint="eastAsia" w:ascii="Calibri" w:hAnsi="Calibri" w:eastAsia="宋体" w:cs="Times New Roman"/>
                <w:kern w:val="0"/>
                <w:sz w:val="28"/>
                <w:szCs w:val="28"/>
                <w:vertAlign w:val="baseline"/>
              </w:rPr>
            </w:pPr>
          </w:p>
        </w:tc>
      </w:tr>
    </w:tbl>
    <w:p>
      <w:pPr>
        <w:keepNext w:val="0"/>
        <w:keepLines w:val="0"/>
        <w:widowControl w:val="0"/>
        <w:suppressLineNumbers w:val="0"/>
        <w:snapToGrid w:val="0"/>
        <w:spacing w:before="0" w:beforeAutospacing="0" w:after="0" w:afterAutospacing="0"/>
        <w:ind w:left="0" w:right="0"/>
        <w:jc w:val="left"/>
        <w:rPr>
          <w:rFonts w:hint="eastAsia" w:ascii="黑体" w:hAnsi="黑体" w:eastAsia="黑体" w:cs="黑体"/>
          <w:sz w:val="30"/>
          <w:szCs w:val="30"/>
        </w:rPr>
      </w:pPr>
      <w:r>
        <w:rPr>
          <w:rFonts w:hint="eastAsia" w:ascii="黑体" w:hAnsi="黑体" w:eastAsia="黑体" w:cs="黑体"/>
          <w:sz w:val="30"/>
          <w:szCs w:val="30"/>
        </w:rPr>
        <w:br w:type="page"/>
      </w:r>
    </w:p>
    <w:tbl>
      <w:tblPr>
        <w:tblStyle w:val="7"/>
        <w:tblW w:w="5093" w:type="pct"/>
        <w:tblInd w:w="-42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486"/>
        <w:gridCol w:w="549"/>
        <w:gridCol w:w="7489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75" w:hRule="atLeast"/>
        </w:trPr>
        <w:tc>
          <w:tcPr>
            <w:tcW w:w="285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入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党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积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极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分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子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  <w:lang w:val="en-US" w:eastAsia="zh-CN"/>
              </w:rPr>
              <w:t>培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  <w:lang w:val="en-US" w:eastAsia="zh-CN"/>
              </w:rPr>
              <w:t>养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考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察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情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况</w:t>
            </w:r>
          </w:p>
        </w:tc>
        <w:tc>
          <w:tcPr>
            <w:tcW w:w="32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第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度</w:t>
            </w: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本季度思想汇报已审核：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思想汇报材料： 合格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不合格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817" w:hRule="atLeast"/>
        </w:trPr>
        <w:tc>
          <w:tcPr>
            <w:tcW w:w="28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32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培养联系人（签名）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23" w:hRule="atLeast"/>
        </w:trPr>
        <w:tc>
          <w:tcPr>
            <w:tcW w:w="28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32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第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度</w:t>
            </w: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本季度思想汇报已审核：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思想汇报材料： 合格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不合格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868" w:hRule="atLeast"/>
        </w:trPr>
        <w:tc>
          <w:tcPr>
            <w:tcW w:w="285" w:type="pct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32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培养联系人（签名）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261" w:hRule="atLeast"/>
        </w:trPr>
        <w:tc>
          <w:tcPr>
            <w:tcW w:w="285" w:type="pct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3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考  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意  见</w:t>
            </w: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考察人（签名）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73" w:hRule="atLeast"/>
        </w:trPr>
        <w:tc>
          <w:tcPr>
            <w:tcW w:w="285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入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党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积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极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分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子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考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察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情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况</w:t>
            </w:r>
          </w:p>
        </w:tc>
        <w:tc>
          <w:tcPr>
            <w:tcW w:w="32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第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度</w:t>
            </w: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本季度思想汇报已审核：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思想汇报材料： 合格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不合格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</w:trPr>
        <w:tc>
          <w:tcPr>
            <w:tcW w:w="28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32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培养联系人（签名）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23" w:hRule="atLeast"/>
        </w:trPr>
        <w:tc>
          <w:tcPr>
            <w:tcW w:w="285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32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第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度</w:t>
            </w: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本季度思想汇报已审核：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 w:firstLine="780" w:firstLineChars="300"/>
              <w:jc w:val="both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思想汇报材料： 合格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不合格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073" w:hRule="atLeast"/>
        </w:trPr>
        <w:tc>
          <w:tcPr>
            <w:tcW w:w="285" w:type="pct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32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培养联系人（签名）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664" w:hRule="atLeast"/>
        </w:trPr>
        <w:tc>
          <w:tcPr>
            <w:tcW w:w="285" w:type="pct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322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考  察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意  见</w:t>
            </w:r>
          </w:p>
        </w:tc>
        <w:tc>
          <w:tcPr>
            <w:tcW w:w="4391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197" w:firstLineChars="76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考察结论：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建议列为发展对象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继续考察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4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157" w:afterLines="5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考察人（签名）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</w:tbl>
    <w:p>
      <w:pPr>
        <w:snapToGrid w:val="0"/>
        <w:rPr>
          <w:rFonts w:hint="eastAsia" w:eastAsia="方正黑体_GBK"/>
          <w:sz w:val="10"/>
          <w:szCs w:val="10"/>
        </w:rPr>
      </w:pPr>
    </w:p>
    <w:tbl>
      <w:tblPr>
        <w:tblStyle w:val="7"/>
        <w:tblW w:w="5075" w:type="pct"/>
        <w:jc w:val="center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autofit"/>
        <w:tblCellMar>
          <w:top w:w="57" w:type="dxa"/>
          <w:left w:w="57" w:type="dxa"/>
          <w:bottom w:w="57" w:type="dxa"/>
          <w:right w:w="57" w:type="dxa"/>
        </w:tblCellMar>
      </w:tblPr>
      <w:tblGrid>
        <w:gridCol w:w="615"/>
        <w:gridCol w:w="386"/>
        <w:gridCol w:w="7493"/>
      </w:tblGrid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73" w:hRule="atLeast"/>
          <w:jc w:val="center"/>
        </w:trPr>
        <w:tc>
          <w:tcPr>
            <w:tcW w:w="36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入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党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积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极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分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子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考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察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情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况</w:t>
            </w:r>
          </w:p>
        </w:tc>
        <w:tc>
          <w:tcPr>
            <w:tcW w:w="227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第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楷体" w:hAnsi="楷体" w:eastAsia="楷体" w:cs="楷体"/>
                <w:sz w:val="21"/>
                <w:szCs w:val="21"/>
              </w:rPr>
              <w:t>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度</w:t>
            </w: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本季度思想汇报已审核：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思想汇报材料： 合格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不合格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188" w:hRule="atLeast"/>
          <w:jc w:val="center"/>
        </w:trPr>
        <w:tc>
          <w:tcPr>
            <w:tcW w:w="36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227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培养联系人（签名）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23" w:hRule="atLeast"/>
          <w:jc w:val="center"/>
        </w:trPr>
        <w:tc>
          <w:tcPr>
            <w:tcW w:w="36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227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第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度</w:t>
            </w: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本季度思想汇报已审核：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思想汇报材料： 合格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不合格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3079" w:hRule="atLeast"/>
          <w:jc w:val="center"/>
        </w:trPr>
        <w:tc>
          <w:tcPr>
            <w:tcW w:w="362" w:type="pct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227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培养联系人（签名）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24" w:hRule="atLeast"/>
          <w:jc w:val="center"/>
        </w:trPr>
        <w:tc>
          <w:tcPr>
            <w:tcW w:w="362" w:type="pct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2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考  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16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意  见</w:t>
            </w: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197" w:firstLineChars="76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考察结论：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建议列为发展对象人选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继续考察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4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157" w:afterLines="5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考察人（签名）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673" w:hRule="atLeast"/>
          <w:jc w:val="center"/>
        </w:trPr>
        <w:tc>
          <w:tcPr>
            <w:tcW w:w="362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入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党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积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极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分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子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考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察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情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b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b/>
                <w:sz w:val="26"/>
                <w:szCs w:val="26"/>
              </w:rPr>
              <w:t>况</w:t>
            </w:r>
          </w:p>
        </w:tc>
        <w:tc>
          <w:tcPr>
            <w:tcW w:w="227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第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 w:cs="楷体"/>
                <w:sz w:val="21"/>
                <w:szCs w:val="21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度</w:t>
            </w: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本季度思想汇报已审核：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思想汇报材料： 合格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不合格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90" w:hRule="atLeast"/>
          <w:jc w:val="center"/>
        </w:trPr>
        <w:tc>
          <w:tcPr>
            <w:tcW w:w="36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227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培养联系人（签名）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723" w:hRule="atLeast"/>
          <w:jc w:val="center"/>
        </w:trPr>
        <w:tc>
          <w:tcPr>
            <w:tcW w:w="362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227" w:type="pct"/>
            <w:vMerge w:val="restar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第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季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度</w:t>
            </w: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157" w:beforeLines="50" w:beforeAutospacing="0" w:after="0" w:afterAutospacing="0"/>
              <w:ind w:left="0" w:right="0"/>
              <w:jc w:val="left"/>
              <w:textAlignment w:val="auto"/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本季度思想汇报已审核：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是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否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□</w:t>
            </w: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left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思想汇报材料： 合格</w:t>
            </w:r>
            <w:r>
              <w:rPr>
                <w:rFonts w:hint="eastAsia" w:ascii="楷体" w:hAnsi="楷体" w:eastAsia="楷体" w:cs="楷体"/>
                <w:sz w:val="24"/>
                <w:szCs w:val="24"/>
                <w:lang w:eastAsia="zh-CN"/>
              </w:rPr>
              <w:t>□</w:t>
            </w:r>
            <w:r>
              <w:rPr>
                <w:rFonts w:hint="eastAsia" w:ascii="楷体" w:hAnsi="楷体" w:eastAsia="楷体" w:cs="楷体"/>
                <w:sz w:val="24"/>
                <w:szCs w:val="24"/>
                <w:lang w:val="en-US" w:eastAsia="zh-CN"/>
              </w:rPr>
              <w:t xml:space="preserve">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不合格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t xml:space="preserve"> </w:t>
            </w:r>
            <w:r>
              <w:rPr>
                <w:rFonts w:hint="eastAsia" w:ascii="楷体" w:hAnsi="楷体" w:eastAsia="楷体" w:cs="楷体"/>
                <w:sz w:val="24"/>
                <w:szCs w:val="24"/>
              </w:rPr>
              <w:sym w:font="Wingdings 2" w:char="00A3"/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855" w:hRule="atLeast"/>
          <w:jc w:val="center"/>
        </w:trPr>
        <w:tc>
          <w:tcPr>
            <w:tcW w:w="362" w:type="pct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227" w:type="pct"/>
            <w:vMerge w:val="continue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tabs>
                <w:tab w:val="left" w:pos="4184"/>
              </w:tabs>
              <w:snapToGrid w:val="0"/>
              <w:spacing w:before="0" w:beforeAutospacing="0" w:after="0" w:afterAutospacing="0"/>
              <w:ind w:left="0" w:right="0" w:firstLine="520" w:firstLineChars="200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培养联系人（签名）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ab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  <w:tr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57" w:type="dxa"/>
            <w:left w:w="57" w:type="dxa"/>
            <w:bottom w:w="57" w:type="dxa"/>
            <w:right w:w="57" w:type="dxa"/>
          </w:tblCellMar>
        </w:tblPrEx>
        <w:trPr>
          <w:trHeight w:val="2945" w:hRule="atLeast"/>
          <w:jc w:val="center"/>
        </w:trPr>
        <w:tc>
          <w:tcPr>
            <w:tcW w:w="362" w:type="pct"/>
            <w:vMerge w:val="continue"/>
            <w:noWrap w:val="0"/>
            <w:vAlign w:val="top"/>
          </w:tcPr>
          <w:p>
            <w:pPr>
              <w:keepNext w:val="0"/>
              <w:keepLines w:val="0"/>
              <w:suppressLineNumbers w:val="0"/>
              <w:snapToGrid w:val="0"/>
              <w:spacing w:before="0" w:beforeAutospacing="0" w:after="0" w:afterAutospacing="0"/>
              <w:ind w:left="0" w:right="0"/>
              <w:jc w:val="center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</w:tc>
        <w:tc>
          <w:tcPr>
            <w:tcW w:w="227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党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支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部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1"/>
                <w:szCs w:val="21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考  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 w:line="228" w:lineRule="auto"/>
              <w:ind w:left="0" w:right="0"/>
              <w:jc w:val="center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1"/>
                <w:szCs w:val="21"/>
              </w:rPr>
              <w:t>意  见</w:t>
            </w:r>
          </w:p>
        </w:tc>
        <w:tc>
          <w:tcPr>
            <w:tcW w:w="4410" w:type="pct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0" w:afterAutospacing="0"/>
              <w:ind w:left="0" w:right="0" w:firstLine="520" w:firstLineChars="200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</w:p>
          <w:p>
            <w:pPr>
              <w:keepNext w:val="0"/>
              <w:keepLines w:val="0"/>
              <w:suppressLineNumbers w:val="0"/>
              <w:spacing w:before="0" w:beforeAutospacing="0" w:after="0" w:afterAutospacing="0"/>
              <w:ind w:left="0" w:leftChars="0" w:right="0" w:firstLine="197" w:firstLineChars="76"/>
              <w:rPr>
                <w:rFonts w:hint="default" w:ascii="楷体" w:hAnsi="楷体" w:eastAsia="楷体" w:cs="楷体"/>
                <w:sz w:val="26"/>
                <w:szCs w:val="26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考察结论：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建议列为发展对象人选   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sym w:font="Wingdings 2" w:char="00A3"/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>继续考察</w:t>
            </w:r>
          </w:p>
          <w:p>
            <w:pPr>
              <w:keepNext w:val="0"/>
              <w:keepLines w:val="0"/>
              <w:pageBreakBefore w:val="0"/>
              <w:widowControl w:val="0"/>
              <w:suppressLineNumbers w:val="0"/>
              <w:tabs>
                <w:tab w:val="left" w:pos="4184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 w:val="0"/>
              <w:spacing w:before="0" w:beforeAutospacing="0" w:after="157" w:afterLines="50" w:afterAutospacing="0"/>
              <w:ind w:left="0" w:right="0" w:firstLine="520" w:firstLineChars="200"/>
              <w:jc w:val="right"/>
              <w:textAlignment w:val="auto"/>
              <w:rPr>
                <w:rFonts w:hint="eastAsia" w:ascii="楷体" w:hAnsi="楷体" w:eastAsia="楷体" w:cs="楷体"/>
                <w:sz w:val="26"/>
                <w:szCs w:val="26"/>
              </w:rPr>
            </w:pPr>
            <w:r>
              <w:rPr>
                <w:rFonts w:hint="eastAsia" w:ascii="楷体" w:hAnsi="楷体" w:eastAsia="楷体" w:cs="楷体"/>
                <w:sz w:val="26"/>
                <w:szCs w:val="26"/>
              </w:rPr>
              <w:t>考察人（签名）</w:t>
            </w:r>
            <w:r>
              <w:rPr>
                <w:rFonts w:hint="eastAsia" w:ascii="楷体" w:hAnsi="楷体" w:eastAsia="楷体" w:cs="楷体"/>
                <w:sz w:val="26"/>
                <w:szCs w:val="26"/>
                <w:lang w:eastAsia="zh-CN"/>
              </w:rPr>
              <w:t>：</w:t>
            </w:r>
            <w:r>
              <w:rPr>
                <w:rFonts w:hint="eastAsia" w:ascii="楷体" w:hAnsi="楷体" w:eastAsia="楷体" w:cs="楷体"/>
                <w:sz w:val="26"/>
                <w:szCs w:val="26"/>
                <w:lang w:val="en-US" w:eastAsia="zh-CN"/>
              </w:rPr>
              <w:t xml:space="preserve">                     </w:t>
            </w:r>
            <w:r>
              <w:rPr>
                <w:rFonts w:hint="eastAsia" w:ascii="楷体" w:hAnsi="楷体" w:eastAsia="楷体" w:cs="楷体"/>
                <w:sz w:val="26"/>
                <w:szCs w:val="26"/>
              </w:rPr>
              <w:t>年    月    日</w:t>
            </w:r>
          </w:p>
        </w:tc>
      </w:tr>
    </w:tbl>
    <w:p>
      <w:pPr>
        <w:snapToGrid w:val="0"/>
        <w:rPr>
          <w:rFonts w:eastAsia="方正黑体_GBK"/>
          <w:sz w:val="10"/>
          <w:szCs w:val="10"/>
        </w:rPr>
      </w:pPr>
    </w:p>
    <w:sectPr>
      <w:footerReference r:id="rId3" w:type="default"/>
      <w:footerReference r:id="rId4" w:type="even"/>
      <w:pgSz w:w="11622" w:h="16157"/>
      <w:pgMar w:top="1327" w:right="1684" w:bottom="1327" w:left="1684" w:header="1077" w:footer="907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书宋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Wingdings 2">
    <w:panose1 w:val="05020102010507070707"/>
    <w:charset w:val="02"/>
    <w:family w:val="auto"/>
    <w:pitch w:val="default"/>
    <w:sig w:usb0="00000000" w:usb1="00000000" w:usb2="00000000" w:usb3="00000000" w:csb0="80000000" w:csb1="00000000"/>
  </w:font>
  <w:font w:name="方正楷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方正黑体_GBK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Wingdings 2">
    <w:panose1 w:val="05020102010507070707"/>
    <w:charset w:val="00"/>
    <w:family w:val="auto"/>
    <w:pitch w:val="default"/>
    <w:sig w:usb0="00000000" w:usb1="00000000" w:usb2="00000000" w:usb3="00000000" w:csb0="8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right" w:y="1"/>
      <w:rPr>
        <w:rStyle w:val="10"/>
      </w:rPr>
    </w:pPr>
    <w:r>
      <w:fldChar w:fldCharType="begin"/>
    </w:r>
    <w:r>
      <w:rPr>
        <w:rStyle w:val="10"/>
      </w:rPr>
      <w:instrText xml:space="preserve">PAGE  </w:instrText>
    </w:r>
    <w:r>
      <w:fldChar w:fldCharType="end"/>
    </w:r>
  </w:p>
  <w:p>
    <w:pPr>
      <w:pStyle w:val="4"/>
      <w:ind w:right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hyphenationZone w:val="36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mYzNmYzZDQ0OTE0MjMyYTExOTNhNmY2ODQ0YmJmOTYifQ=="/>
  </w:docVars>
  <w:rsids>
    <w:rsidRoot w:val="004C3945"/>
    <w:rsid w:val="00025231"/>
    <w:rsid w:val="00032E67"/>
    <w:rsid w:val="00090FD3"/>
    <w:rsid w:val="000964E9"/>
    <w:rsid w:val="000F5A22"/>
    <w:rsid w:val="00160703"/>
    <w:rsid w:val="0016527B"/>
    <w:rsid w:val="00191316"/>
    <w:rsid w:val="001C7EB4"/>
    <w:rsid w:val="002B1181"/>
    <w:rsid w:val="002C3834"/>
    <w:rsid w:val="002C5DAD"/>
    <w:rsid w:val="002E18F4"/>
    <w:rsid w:val="003027E3"/>
    <w:rsid w:val="00302891"/>
    <w:rsid w:val="003576FE"/>
    <w:rsid w:val="0037487B"/>
    <w:rsid w:val="00377A02"/>
    <w:rsid w:val="003A6A07"/>
    <w:rsid w:val="003B5A19"/>
    <w:rsid w:val="003B76E5"/>
    <w:rsid w:val="003E7A16"/>
    <w:rsid w:val="00417375"/>
    <w:rsid w:val="004302BB"/>
    <w:rsid w:val="0045584F"/>
    <w:rsid w:val="004C3945"/>
    <w:rsid w:val="004C6619"/>
    <w:rsid w:val="004F4D15"/>
    <w:rsid w:val="005017AB"/>
    <w:rsid w:val="0058480D"/>
    <w:rsid w:val="005C1707"/>
    <w:rsid w:val="005C2096"/>
    <w:rsid w:val="005C4649"/>
    <w:rsid w:val="005D496D"/>
    <w:rsid w:val="005E7EAD"/>
    <w:rsid w:val="00604094"/>
    <w:rsid w:val="00625A5B"/>
    <w:rsid w:val="00650956"/>
    <w:rsid w:val="00657B5F"/>
    <w:rsid w:val="0068595C"/>
    <w:rsid w:val="0069272E"/>
    <w:rsid w:val="006A4FAF"/>
    <w:rsid w:val="006D44FE"/>
    <w:rsid w:val="00787B92"/>
    <w:rsid w:val="007F50D6"/>
    <w:rsid w:val="00827721"/>
    <w:rsid w:val="00832C1C"/>
    <w:rsid w:val="0084677C"/>
    <w:rsid w:val="008F1150"/>
    <w:rsid w:val="00916851"/>
    <w:rsid w:val="009427E5"/>
    <w:rsid w:val="009707BC"/>
    <w:rsid w:val="009809D1"/>
    <w:rsid w:val="009A36E7"/>
    <w:rsid w:val="009F2569"/>
    <w:rsid w:val="00A232E9"/>
    <w:rsid w:val="00A9148E"/>
    <w:rsid w:val="00AB7D1C"/>
    <w:rsid w:val="00AC787A"/>
    <w:rsid w:val="00AE4B04"/>
    <w:rsid w:val="00B23BC1"/>
    <w:rsid w:val="00B25AC8"/>
    <w:rsid w:val="00B97F23"/>
    <w:rsid w:val="00BA0083"/>
    <w:rsid w:val="00BA7E42"/>
    <w:rsid w:val="00BB3921"/>
    <w:rsid w:val="00BC24A7"/>
    <w:rsid w:val="00CC3919"/>
    <w:rsid w:val="00D03268"/>
    <w:rsid w:val="00D178C1"/>
    <w:rsid w:val="00D74AB4"/>
    <w:rsid w:val="00DA335E"/>
    <w:rsid w:val="00DA49FF"/>
    <w:rsid w:val="00DC27D5"/>
    <w:rsid w:val="00DC6627"/>
    <w:rsid w:val="00DF3B6C"/>
    <w:rsid w:val="00E23AF5"/>
    <w:rsid w:val="00E32C00"/>
    <w:rsid w:val="00E3634A"/>
    <w:rsid w:val="00E67B24"/>
    <w:rsid w:val="00E77509"/>
    <w:rsid w:val="00ED3ED9"/>
    <w:rsid w:val="00EE61BA"/>
    <w:rsid w:val="00F105A6"/>
    <w:rsid w:val="00F1348B"/>
    <w:rsid w:val="00F15DAE"/>
    <w:rsid w:val="00F656AF"/>
    <w:rsid w:val="00F74380"/>
    <w:rsid w:val="00F76347"/>
    <w:rsid w:val="00FC4E2A"/>
    <w:rsid w:val="01D77F38"/>
    <w:rsid w:val="022E26FA"/>
    <w:rsid w:val="02E0586A"/>
    <w:rsid w:val="030F53B2"/>
    <w:rsid w:val="043D07E1"/>
    <w:rsid w:val="04425A7A"/>
    <w:rsid w:val="045E29D1"/>
    <w:rsid w:val="04E6106A"/>
    <w:rsid w:val="05145BD8"/>
    <w:rsid w:val="0551394E"/>
    <w:rsid w:val="05BB2D0F"/>
    <w:rsid w:val="063B7194"/>
    <w:rsid w:val="063D2F0C"/>
    <w:rsid w:val="06D05B2E"/>
    <w:rsid w:val="07707311"/>
    <w:rsid w:val="084B6958"/>
    <w:rsid w:val="085B58CB"/>
    <w:rsid w:val="088A4403"/>
    <w:rsid w:val="09F9539C"/>
    <w:rsid w:val="0B2856B8"/>
    <w:rsid w:val="0B865355"/>
    <w:rsid w:val="0BB43C70"/>
    <w:rsid w:val="0C3721AC"/>
    <w:rsid w:val="0C4D5E73"/>
    <w:rsid w:val="0C692CAD"/>
    <w:rsid w:val="0D3D1A44"/>
    <w:rsid w:val="0E8536A2"/>
    <w:rsid w:val="0EC25475"/>
    <w:rsid w:val="0EC70626"/>
    <w:rsid w:val="0F5976A3"/>
    <w:rsid w:val="10161464"/>
    <w:rsid w:val="103D01E7"/>
    <w:rsid w:val="11557AE1"/>
    <w:rsid w:val="13021765"/>
    <w:rsid w:val="13370CE3"/>
    <w:rsid w:val="142C058A"/>
    <w:rsid w:val="142D2812"/>
    <w:rsid w:val="14AD0AD5"/>
    <w:rsid w:val="14D159E7"/>
    <w:rsid w:val="150338C6"/>
    <w:rsid w:val="15B4486D"/>
    <w:rsid w:val="15F15AC1"/>
    <w:rsid w:val="182E6B59"/>
    <w:rsid w:val="19793E03"/>
    <w:rsid w:val="19800B61"/>
    <w:rsid w:val="19C01A32"/>
    <w:rsid w:val="19EE2A43"/>
    <w:rsid w:val="1A277D03"/>
    <w:rsid w:val="1A956985"/>
    <w:rsid w:val="1B430B6D"/>
    <w:rsid w:val="1BE7599C"/>
    <w:rsid w:val="1C11425A"/>
    <w:rsid w:val="1C220782"/>
    <w:rsid w:val="1C8C02F2"/>
    <w:rsid w:val="1CE67A02"/>
    <w:rsid w:val="1CE912A0"/>
    <w:rsid w:val="1D266050"/>
    <w:rsid w:val="1D5A3F4C"/>
    <w:rsid w:val="1DB16262"/>
    <w:rsid w:val="1E5A0A86"/>
    <w:rsid w:val="1EE77A61"/>
    <w:rsid w:val="1F0C192E"/>
    <w:rsid w:val="1FDC6E9A"/>
    <w:rsid w:val="207E073E"/>
    <w:rsid w:val="220E33FB"/>
    <w:rsid w:val="22880EF6"/>
    <w:rsid w:val="22C40E9B"/>
    <w:rsid w:val="23F32333"/>
    <w:rsid w:val="254A2AF8"/>
    <w:rsid w:val="262F241A"/>
    <w:rsid w:val="26DD1E76"/>
    <w:rsid w:val="27335F39"/>
    <w:rsid w:val="278D73CE"/>
    <w:rsid w:val="28CA01D8"/>
    <w:rsid w:val="28D62AF2"/>
    <w:rsid w:val="2984482A"/>
    <w:rsid w:val="298A3E0B"/>
    <w:rsid w:val="29F23E8A"/>
    <w:rsid w:val="2A294C12"/>
    <w:rsid w:val="2A2A00F1"/>
    <w:rsid w:val="2B5312D1"/>
    <w:rsid w:val="2B99213F"/>
    <w:rsid w:val="2BA72A52"/>
    <w:rsid w:val="2BC21FA9"/>
    <w:rsid w:val="2BEF61A7"/>
    <w:rsid w:val="2C2916B9"/>
    <w:rsid w:val="2C82701B"/>
    <w:rsid w:val="2CB0362F"/>
    <w:rsid w:val="2F10522B"/>
    <w:rsid w:val="2F76433B"/>
    <w:rsid w:val="300246FB"/>
    <w:rsid w:val="30497C08"/>
    <w:rsid w:val="30874B9E"/>
    <w:rsid w:val="309D2676"/>
    <w:rsid w:val="30EC21E0"/>
    <w:rsid w:val="32BE5531"/>
    <w:rsid w:val="32CB171C"/>
    <w:rsid w:val="32F02F31"/>
    <w:rsid w:val="33883169"/>
    <w:rsid w:val="33BB6C17"/>
    <w:rsid w:val="33C7003B"/>
    <w:rsid w:val="34E70E38"/>
    <w:rsid w:val="355C5846"/>
    <w:rsid w:val="35977693"/>
    <w:rsid w:val="36BA5D2F"/>
    <w:rsid w:val="36F20563"/>
    <w:rsid w:val="37425D25"/>
    <w:rsid w:val="37C91FA2"/>
    <w:rsid w:val="38AF73EA"/>
    <w:rsid w:val="38FB262F"/>
    <w:rsid w:val="3960588F"/>
    <w:rsid w:val="3A56050D"/>
    <w:rsid w:val="3A8257E7"/>
    <w:rsid w:val="3B0F4170"/>
    <w:rsid w:val="3B573779"/>
    <w:rsid w:val="3BA448B8"/>
    <w:rsid w:val="3C0E4427"/>
    <w:rsid w:val="3C4542ED"/>
    <w:rsid w:val="3C756255"/>
    <w:rsid w:val="3CC33464"/>
    <w:rsid w:val="3D4F2F4A"/>
    <w:rsid w:val="3E373037"/>
    <w:rsid w:val="3F4328A7"/>
    <w:rsid w:val="3F454B2D"/>
    <w:rsid w:val="3F516B05"/>
    <w:rsid w:val="3F7B1DD4"/>
    <w:rsid w:val="3F9133A5"/>
    <w:rsid w:val="3FE94F8F"/>
    <w:rsid w:val="401D10DD"/>
    <w:rsid w:val="4031053A"/>
    <w:rsid w:val="40501E19"/>
    <w:rsid w:val="40C31C84"/>
    <w:rsid w:val="40D64CC0"/>
    <w:rsid w:val="412A3AB2"/>
    <w:rsid w:val="415B010F"/>
    <w:rsid w:val="416100B8"/>
    <w:rsid w:val="42075459"/>
    <w:rsid w:val="43036368"/>
    <w:rsid w:val="435624D6"/>
    <w:rsid w:val="44384737"/>
    <w:rsid w:val="45344EFF"/>
    <w:rsid w:val="45E36925"/>
    <w:rsid w:val="45E615FB"/>
    <w:rsid w:val="462A3742"/>
    <w:rsid w:val="468715E7"/>
    <w:rsid w:val="46CF6A32"/>
    <w:rsid w:val="47D209FF"/>
    <w:rsid w:val="487321E2"/>
    <w:rsid w:val="489266CB"/>
    <w:rsid w:val="48A73C3A"/>
    <w:rsid w:val="4A963F66"/>
    <w:rsid w:val="4B275394"/>
    <w:rsid w:val="4B365CC5"/>
    <w:rsid w:val="4D0553D3"/>
    <w:rsid w:val="4D322D6F"/>
    <w:rsid w:val="4E1A6C5C"/>
    <w:rsid w:val="4ED433F6"/>
    <w:rsid w:val="4F0C2A48"/>
    <w:rsid w:val="4F530677"/>
    <w:rsid w:val="50E2200B"/>
    <w:rsid w:val="513D15DF"/>
    <w:rsid w:val="522E0F28"/>
    <w:rsid w:val="533F5156"/>
    <w:rsid w:val="53934478"/>
    <w:rsid w:val="53FD32A8"/>
    <w:rsid w:val="545B00AB"/>
    <w:rsid w:val="54C85664"/>
    <w:rsid w:val="54CA6A15"/>
    <w:rsid w:val="5565292E"/>
    <w:rsid w:val="561B17C3"/>
    <w:rsid w:val="56783DB8"/>
    <w:rsid w:val="56FA0D87"/>
    <w:rsid w:val="57014E5D"/>
    <w:rsid w:val="5711313B"/>
    <w:rsid w:val="57F30C49"/>
    <w:rsid w:val="59935322"/>
    <w:rsid w:val="59E43129"/>
    <w:rsid w:val="5A9E3092"/>
    <w:rsid w:val="5BF74768"/>
    <w:rsid w:val="5C390BF5"/>
    <w:rsid w:val="5C967DF5"/>
    <w:rsid w:val="5CE84AF5"/>
    <w:rsid w:val="5CF52D6E"/>
    <w:rsid w:val="5D027239"/>
    <w:rsid w:val="5D6A375C"/>
    <w:rsid w:val="5DDA4DA9"/>
    <w:rsid w:val="5E7F4FE5"/>
    <w:rsid w:val="5EA26F25"/>
    <w:rsid w:val="5F7725F6"/>
    <w:rsid w:val="5FE64BF0"/>
    <w:rsid w:val="6062112C"/>
    <w:rsid w:val="60D3786A"/>
    <w:rsid w:val="60EA4147"/>
    <w:rsid w:val="60EF5D26"/>
    <w:rsid w:val="60F90189"/>
    <w:rsid w:val="62A274F4"/>
    <w:rsid w:val="633F2F95"/>
    <w:rsid w:val="6372336A"/>
    <w:rsid w:val="63D43B3C"/>
    <w:rsid w:val="65141AED"/>
    <w:rsid w:val="65242890"/>
    <w:rsid w:val="65A934AA"/>
    <w:rsid w:val="65B37C6A"/>
    <w:rsid w:val="65D04378"/>
    <w:rsid w:val="6635067F"/>
    <w:rsid w:val="667B683E"/>
    <w:rsid w:val="66E06CE5"/>
    <w:rsid w:val="673E3E99"/>
    <w:rsid w:val="68293A89"/>
    <w:rsid w:val="682E5386"/>
    <w:rsid w:val="69036813"/>
    <w:rsid w:val="69196036"/>
    <w:rsid w:val="694F3806"/>
    <w:rsid w:val="696253EA"/>
    <w:rsid w:val="69662E45"/>
    <w:rsid w:val="69AC2A06"/>
    <w:rsid w:val="69FD7706"/>
    <w:rsid w:val="6BC77FCB"/>
    <w:rsid w:val="6CE150BD"/>
    <w:rsid w:val="6D301BA0"/>
    <w:rsid w:val="6D55726D"/>
    <w:rsid w:val="6E6E2980"/>
    <w:rsid w:val="6FE0165C"/>
    <w:rsid w:val="7005270A"/>
    <w:rsid w:val="70652AEB"/>
    <w:rsid w:val="709366CE"/>
    <w:rsid w:val="714479C8"/>
    <w:rsid w:val="714D0F73"/>
    <w:rsid w:val="72F03FC2"/>
    <w:rsid w:val="732C7013"/>
    <w:rsid w:val="73A47BD6"/>
    <w:rsid w:val="75BA6E2C"/>
    <w:rsid w:val="774C5829"/>
    <w:rsid w:val="779C055E"/>
    <w:rsid w:val="77C17FC5"/>
    <w:rsid w:val="780D369D"/>
    <w:rsid w:val="783267CC"/>
    <w:rsid w:val="786A03E5"/>
    <w:rsid w:val="7920692D"/>
    <w:rsid w:val="795B2034"/>
    <w:rsid w:val="7A1C3551"/>
    <w:rsid w:val="7A394C16"/>
    <w:rsid w:val="7A7E593C"/>
    <w:rsid w:val="7AFF2F28"/>
    <w:rsid w:val="7C637B9C"/>
    <w:rsid w:val="7D3B17DB"/>
    <w:rsid w:val="7D6A4C5A"/>
    <w:rsid w:val="7D9C2C20"/>
    <w:rsid w:val="7DC26844"/>
    <w:rsid w:val="7FA2692E"/>
    <w:rsid w:val="7FEA5BD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qFormat="1"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semiHidden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9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Balloon Text"/>
    <w:basedOn w:val="1"/>
    <w:link w:val="11"/>
    <w:qFormat/>
    <w:uiPriority w:val="0"/>
    <w:rPr>
      <w:sz w:val="18"/>
      <w:szCs w:val="18"/>
    </w:rPr>
  </w:style>
  <w:style w:type="paragraph" w:styleId="4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3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HTML Preformatted"/>
    <w:basedOn w:val="1"/>
    <w:qFormat/>
    <w:uiPriority w:val="0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330" w:lineRule="atLeast"/>
      <w:jc w:val="left"/>
    </w:pPr>
    <w:rPr>
      <w:rFonts w:ascii="Arial" w:hAnsi="Arial" w:cs="Arial"/>
      <w:kern w:val="0"/>
      <w:szCs w:val="21"/>
    </w:rPr>
  </w:style>
  <w:style w:type="table" w:styleId="8">
    <w:name w:val="Table Grid"/>
    <w:basedOn w:val="7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10">
    <w:name w:val="page number"/>
    <w:qFormat/>
    <w:uiPriority w:val="0"/>
  </w:style>
  <w:style w:type="character" w:customStyle="1" w:styleId="11">
    <w:name w:val="批注框文本 Char"/>
    <w:link w:val="3"/>
    <w:qFormat/>
    <w:uiPriority w:val="0"/>
    <w:rPr>
      <w:kern w:val="2"/>
      <w:sz w:val="18"/>
      <w:szCs w:val="18"/>
    </w:rPr>
  </w:style>
  <w:style w:type="character" w:customStyle="1" w:styleId="12">
    <w:name w:val="页脚 Char"/>
    <w:basedOn w:val="9"/>
    <w:link w:val="4"/>
    <w:qFormat/>
    <w:uiPriority w:val="0"/>
    <w:rPr>
      <w:kern w:val="2"/>
      <w:sz w:val="18"/>
      <w:szCs w:val="18"/>
    </w:rPr>
  </w:style>
  <w:style w:type="character" w:customStyle="1" w:styleId="13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www.ftpdown.com</Company>
  <Pages>7</Pages>
  <Words>1136</Words>
  <Characters>1137</Characters>
  <Lines>10</Lines>
  <Paragraphs>2</Paragraphs>
  <TotalTime>4</TotalTime>
  <ScaleCrop>false</ScaleCrop>
  <LinksUpToDate>false</LinksUpToDate>
  <CharactersWithSpaces>1695</CharactersWithSpaces>
  <Application>WPS Office_11.1.0.13703_F1E327BC-269C-435d-A152-05C5408002CA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2017-05-10T03:01:00Z</dcterms:created>
  <dc:creator>FtpDown</dc:creator>
  <cp:lastModifiedBy>陈慧</cp:lastModifiedBy>
  <cp:lastPrinted>2023-03-17T10:16:00Z</cp:lastPrinted>
  <dcterms:modified xsi:type="dcterms:W3CDTF">2023-03-22T02:35:34Z</dcterms:modified>
  <dc:title>预备党员考察表</dc:title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FCDA38B5313B4FD9984C0CA4953AD38D</vt:lpwstr>
  </property>
</Properties>
</file>